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>20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>鲁智深行侠桃花庄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学习目标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1、学会12个生字。（重点）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2、正确、流利地朗读课文，并能准确复述故事内容（重点）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3、理解课文内容，感受人物特点。对人物有自己的评价。（难点）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教学时间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教学过程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第</w:t>
      </w:r>
      <w:r>
        <w:rPr>
          <w:rFonts w:hint="eastAsia"/>
          <w:b w:val="0"/>
          <w:bCs w:val="0"/>
          <w:lang w:val="en-US" w:eastAsia="zh-CN"/>
        </w:rPr>
        <w:t>1课时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一、读题质疑，感知课文内容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1、读课题，知道了什么？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2、再读课题，还想了解什么？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3、课题中告诉我们了主要人物和地点，还有一个核心词语，那就是</w:t>
      </w:r>
      <w:r>
        <w:rPr>
          <w:rFonts w:hint="eastAsia"/>
          <w:lang w:eastAsia="zh-CN"/>
        </w:rPr>
        <w:t>“行侠”</w:t>
      </w:r>
      <w:r>
        <w:t>。同学们，知道</w:t>
      </w:r>
      <w:r>
        <w:rPr>
          <w:rFonts w:hint="eastAsia"/>
          <w:lang w:eastAsia="zh-CN"/>
        </w:rPr>
        <w:t>“行侠”</w:t>
      </w:r>
      <w:r>
        <w:t>的意思吗？（依仗个人力量帮助被欺侮者的人或行为。）我们就要通过这篇课文来感受鲁智深是怎样行侠桃花庄的？自读课文，看看课文主要写了些什么？注意自学生字词，在不太理解的地方做上记号。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二、初读感知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1、学生自由朗读课文，自学。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2、检查交流。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（1）字音：寺庙、寒暄、晌午、打搅、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（2）字形：揭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（3）课文主要内容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浏览课文，简洁回答提出的问题，联系课题，概括课文内容。（准确、条理清楚的简单复述）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课文主要记述了鲁智深离开了五台山文殊院往东京赶去的路上，投宿在桃花庄。知道庄主人的女儿被一个打家劫舍的大王强娶成亲，要帮助劝导。结果，鲁智深却在洞房花烛夜，把这个大王狠狠地揍了一顿。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="0" w:beforeAutospacing="0" w:after="0" w:afterAutospacing="0" w:line="240" w:lineRule="atLeast"/>
      </w:pPr>
      <w:r>
        <w:t>整体感受人物形象。师：通过朗读课文，让你感受到鲁智深是个怎样的人？你是从文章哪些地方感受到的？（性格耿直、嫉恶如仇、行侠仗义、粗中有细、智勇双全）</w:t>
      </w:r>
    </w:p>
    <w:p>
      <w:pPr>
        <w:pStyle w:val="2"/>
        <w:numPr>
          <w:numId w:val="0"/>
        </w:numPr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三、小结。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第</w:t>
      </w: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一、复习导入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二、体会人物内心思想，感知人物精神形象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1、读课文3-7自然段，用</w:t>
      </w:r>
      <w:r>
        <w:rPr>
          <w:rFonts w:hint="eastAsia"/>
          <w:lang w:eastAsia="zh-CN"/>
        </w:rPr>
        <w:t>横线</w:t>
      </w:r>
      <w:r>
        <w:t>画出描写鲁智深语言的句子。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2、指导朗读这些句子，注意从人物的语言中体会人物的内心，感受人物形象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3、例如：鲁智深一听，心里觉得奇怪，嘴里故意说：“看你闷闷不乐的样子，不会是因为我来打扰了你吧？”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（1读句子，思考“闷闷不乐”写出了刘太公怎样的神情？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（2）从“看你闷闷不乐的样子”体会到鲁智深怎样的品格？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（3）鲁智深的到来“打扰”了刘太公吗？他明知刘太公是个热情的人，为什么还要这样说？从这句话中体会到什么？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（4）再读这句话，在朗读中想象人物的形象。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句子：鲁智深听了，想了想说：“既然这样，我倒有个办法，保管叫他回心转意，不再娶你的女儿。我在五台山学过如何劝人，就算是铁石心肠的人，也能把他说动。今晚叫你女儿藏起来，我到你女儿房里去劝他。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（1）学生自主汇报。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从这一段语言描写，你觉得鲁智深是怎样的人？（有勇有谋的人）联系下文，他真的劝了吗？（没有，点读10、11自然段。）你觉得他这样做对吗？（对不同的人不同的方法，像这样官军都管不了的恶人，只能用这样的恶法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（3）指导朗读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4、  自己读鲁智深行侠仗义的部分，边读边琢磨人物的动作神态。读读说说做做。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三、回到全文，练习准确形象地复述故事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  再次自由读全文，将对鲁智深的理解放到文章中去，将自己特别感兴趣的部分多读几遍，想象当时的情形，用书中的语言，自己的口气说说。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  同坐之间互相说说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  指名复述故事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二、总结介绍《水浒传》，提示课外拓展阅读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《|水浒传》，明代长篇小说，施耐庵著。……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三、完成</w:t>
      </w:r>
      <w:r>
        <w:rPr>
          <w:rFonts w:hint="eastAsia"/>
          <w:lang w:eastAsia="zh-CN"/>
        </w:rPr>
        <w:t>练习册</w:t>
      </w:r>
      <w:bookmarkStart w:id="0" w:name="_GoBack"/>
      <w:bookmarkEnd w:id="0"/>
      <w:r>
        <w:t>作业。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13502A"/>
    <w:multiLevelType w:val="singleLevel"/>
    <w:tmpl w:val="E413502A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F66CF"/>
    <w:rsid w:val="00140B3C"/>
    <w:rsid w:val="1BAF66CF"/>
    <w:rsid w:val="1F0F127E"/>
    <w:rsid w:val="39E62F19"/>
    <w:rsid w:val="5EF9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2016-01-21T02:52:00Z</dcterms:created>
  <dc:creator>Administrator</dc:creator>
  <cp:lastModifiedBy>Administrator</cp:lastModifiedBy>
  <dcterms:modified xsi:type="dcterms:W3CDTF">2018-12-29T06:46:00Z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